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8F" w:rsidRDefault="00AF498F" w:rsidP="008B4A7B">
      <w:pPr>
        <w:rPr>
          <w:sz w:val="32"/>
          <w:szCs w:val="32"/>
        </w:rPr>
      </w:pPr>
      <w:r>
        <w:rPr>
          <w:sz w:val="32"/>
          <w:szCs w:val="32"/>
        </w:rPr>
        <w:t>Goal: Design a phase matched structure, make the group velocity of the SH mode to be in b</w:t>
      </w:r>
      <w:r w:rsidR="004E216F">
        <w:rPr>
          <w:sz w:val="32"/>
          <w:szCs w:val="32"/>
        </w:rPr>
        <w:t>e</w:t>
      </w:r>
      <w:r>
        <w:rPr>
          <w:sz w:val="32"/>
          <w:szCs w:val="32"/>
        </w:rPr>
        <w:t>t</w:t>
      </w:r>
      <w:r w:rsidR="004E216F">
        <w:rPr>
          <w:sz w:val="32"/>
          <w:szCs w:val="32"/>
        </w:rPr>
        <w:t>w</w:t>
      </w:r>
      <w:r>
        <w:rPr>
          <w:sz w:val="32"/>
          <w:szCs w:val="32"/>
        </w:rPr>
        <w:t>een</w:t>
      </w:r>
      <w:r w:rsidR="004E216F">
        <w:rPr>
          <w:sz w:val="32"/>
          <w:szCs w:val="32"/>
        </w:rPr>
        <w:t xml:space="preserve"> those of the TE and TM fundamental modes.</w:t>
      </w:r>
    </w:p>
    <w:p w:rsidR="004E216F" w:rsidRDefault="004E216F" w:rsidP="008B4A7B">
      <w:pPr>
        <w:rPr>
          <w:sz w:val="32"/>
          <w:szCs w:val="32"/>
        </w:rPr>
      </w:pPr>
      <w:r>
        <w:rPr>
          <w:sz w:val="32"/>
          <w:szCs w:val="32"/>
        </w:rPr>
        <w:t>The following are different trials.</w:t>
      </w:r>
    </w:p>
    <w:p w:rsidR="00AF498F" w:rsidRPr="00AF498F" w:rsidRDefault="00AF498F" w:rsidP="00AF498F">
      <w:pPr>
        <w:pStyle w:val="ListParagraph"/>
      </w:pPr>
    </w:p>
    <w:p w:rsidR="00F05DEB" w:rsidRPr="00970A82" w:rsidRDefault="008B4A7B" w:rsidP="00970A82">
      <w:pPr>
        <w:pStyle w:val="ListParagraph"/>
        <w:numPr>
          <w:ilvl w:val="0"/>
          <w:numId w:val="2"/>
        </w:numPr>
        <w:rPr>
          <w:rFonts w:ascii="Times New Roman" w:hAnsi="Times New Roman" w:cs="Times New Roman"/>
        </w:rPr>
      </w:pPr>
      <w:r w:rsidRPr="00970A82">
        <w:rPr>
          <w:rFonts w:ascii="Times New Roman" w:hAnsi="Times New Roman" w:cs="Times New Roman"/>
          <w:sz w:val="32"/>
          <w:szCs w:val="32"/>
        </w:rPr>
        <w:t>Modal phase matching using higher order mode in the transverse direction:</w:t>
      </w:r>
    </w:p>
    <w:p w:rsidR="008B4A7B" w:rsidRPr="004E216F" w:rsidRDefault="008B4A7B" w:rsidP="008B4A7B">
      <w:pPr>
        <w:pStyle w:val="ListParagraph"/>
        <w:rPr>
          <w:rFonts w:ascii="Times New Roman" w:hAnsi="Times New Roman" w:cs="Times New Roman"/>
          <w:sz w:val="32"/>
          <w:szCs w:val="32"/>
        </w:rPr>
      </w:pPr>
    </w:p>
    <w:p w:rsidR="008B4A7B" w:rsidRPr="004E216F" w:rsidRDefault="008B4A7B" w:rsidP="004E216F">
      <w:pPr>
        <w:rPr>
          <w:rFonts w:ascii="Times New Roman" w:hAnsi="Times New Roman" w:cs="Times New Roman"/>
          <w:sz w:val="32"/>
          <w:szCs w:val="32"/>
        </w:rPr>
      </w:pPr>
      <w:r w:rsidRPr="004E216F">
        <w:rPr>
          <w:rFonts w:ascii="Times New Roman" w:hAnsi="Times New Roman" w:cs="Times New Roman"/>
          <w:sz w:val="32"/>
          <w:szCs w:val="32"/>
        </w:rPr>
        <w:t>Simulations: Similar to modal PM using a higher order mode in the vertical direction, ridge waveguides with lower “effective index” in the center of the ridge are simulated.</w:t>
      </w:r>
    </w:p>
    <w:p w:rsidR="008B4A7B" w:rsidRPr="00970A82" w:rsidRDefault="008B4A7B" w:rsidP="00970A82">
      <w:pPr>
        <w:rPr>
          <w:rFonts w:ascii="Times New Roman" w:hAnsi="Times New Roman" w:cs="Times New Roman"/>
          <w:sz w:val="32"/>
          <w:szCs w:val="32"/>
        </w:rPr>
      </w:pPr>
      <w:r w:rsidRPr="00970A82">
        <w:rPr>
          <w:rFonts w:ascii="Times New Roman" w:hAnsi="Times New Roman" w:cs="Times New Roman"/>
          <w:sz w:val="32"/>
          <w:szCs w:val="32"/>
        </w:rPr>
        <w:t>Results: SH field is mainly confined in the core layer, even if the refractive index difference is extremely small. Higher order SH modes have effective indices close to material indices, much higher than the effective ind</w:t>
      </w:r>
      <w:r w:rsidR="003043FD" w:rsidRPr="00970A82">
        <w:rPr>
          <w:rFonts w:ascii="Times New Roman" w:hAnsi="Times New Roman" w:cs="Times New Roman"/>
          <w:sz w:val="32"/>
          <w:szCs w:val="32"/>
        </w:rPr>
        <w:t>ices</w:t>
      </w:r>
      <w:r w:rsidRPr="00970A82">
        <w:rPr>
          <w:rFonts w:ascii="Times New Roman" w:hAnsi="Times New Roman" w:cs="Times New Roman"/>
          <w:sz w:val="32"/>
          <w:szCs w:val="32"/>
        </w:rPr>
        <w:t xml:space="preserve"> of fundamental wavelength modes</w:t>
      </w:r>
      <w:r w:rsidR="003043FD" w:rsidRPr="00970A82">
        <w:rPr>
          <w:rFonts w:ascii="Times New Roman" w:hAnsi="Times New Roman" w:cs="Times New Roman"/>
          <w:sz w:val="32"/>
          <w:szCs w:val="32"/>
        </w:rPr>
        <w:t>, with the values around 3.5 and 3.1, respectively. Effective index method is not accurate for these structures.</w:t>
      </w:r>
    </w:p>
    <w:p w:rsidR="003043FD" w:rsidRDefault="003043FD" w:rsidP="008B4A7B">
      <w:pPr>
        <w:pStyle w:val="ListParagraph"/>
      </w:pPr>
      <w:r>
        <w:rPr>
          <w:noProof/>
          <w:lang w:eastAsia="en-CA"/>
        </w:rPr>
        <w:drawing>
          <wp:inline distT="0" distB="0" distL="0" distR="0">
            <wp:extent cx="2607418" cy="1988158"/>
            <wp:effectExtent l="19050" t="0" r="2432" b="0"/>
            <wp:docPr id="1" name="Picture 0" descr="3rd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rdmode.jpg"/>
                    <pic:cNvPicPr/>
                  </pic:nvPicPr>
                  <pic:blipFill>
                    <a:blip r:embed="rId5" cstate="print"/>
                    <a:stretch>
                      <a:fillRect/>
                    </a:stretch>
                  </pic:blipFill>
                  <pic:spPr>
                    <a:xfrm>
                      <a:off x="0" y="0"/>
                      <a:ext cx="2611611" cy="1991355"/>
                    </a:xfrm>
                    <a:prstGeom prst="rect">
                      <a:avLst/>
                    </a:prstGeom>
                  </pic:spPr>
                </pic:pic>
              </a:graphicData>
            </a:graphic>
          </wp:inline>
        </w:drawing>
      </w:r>
      <w:r w:rsidR="0097541F">
        <w:rPr>
          <w:noProof/>
          <w:lang w:eastAsia="en-CA"/>
        </w:rPr>
        <w:drawing>
          <wp:inline distT="0" distB="0" distL="0" distR="0">
            <wp:extent cx="2615305" cy="1994171"/>
            <wp:effectExtent l="19050" t="0" r="0" b="0"/>
            <wp:docPr id="2" name="Picture 1" descr="3rdmo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rdmode_2.jpg"/>
                    <pic:cNvPicPr/>
                  </pic:nvPicPr>
                  <pic:blipFill>
                    <a:blip r:embed="rId6" cstate="print"/>
                    <a:stretch>
                      <a:fillRect/>
                    </a:stretch>
                  </pic:blipFill>
                  <pic:spPr>
                    <a:xfrm>
                      <a:off x="0" y="0"/>
                      <a:ext cx="2621129" cy="1998612"/>
                    </a:xfrm>
                    <a:prstGeom prst="rect">
                      <a:avLst/>
                    </a:prstGeom>
                  </pic:spPr>
                </pic:pic>
              </a:graphicData>
            </a:graphic>
          </wp:inline>
        </w:drawing>
      </w:r>
    </w:p>
    <w:p w:rsidR="0097541F" w:rsidRDefault="0097541F" w:rsidP="008B4A7B">
      <w:pPr>
        <w:pStyle w:val="ListParagraph"/>
      </w:pPr>
      <w:r>
        <w:rPr>
          <w:noProof/>
          <w:lang w:eastAsia="en-CA"/>
        </w:rPr>
        <w:lastRenderedPageBreak/>
        <w:drawing>
          <wp:inline distT="0" distB="0" distL="0" distR="0">
            <wp:extent cx="2605513" cy="1986704"/>
            <wp:effectExtent l="19050" t="0" r="4337" b="0"/>
            <wp:docPr id="3" name="Picture 2" descr="3rdmo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rdmode_3.jpg"/>
                    <pic:cNvPicPr/>
                  </pic:nvPicPr>
                  <pic:blipFill>
                    <a:blip r:embed="rId7" cstate="print"/>
                    <a:stretch>
                      <a:fillRect/>
                    </a:stretch>
                  </pic:blipFill>
                  <pic:spPr>
                    <a:xfrm>
                      <a:off x="0" y="0"/>
                      <a:ext cx="2601665" cy="1983770"/>
                    </a:xfrm>
                    <a:prstGeom prst="rect">
                      <a:avLst/>
                    </a:prstGeom>
                  </pic:spPr>
                </pic:pic>
              </a:graphicData>
            </a:graphic>
          </wp:inline>
        </w:drawing>
      </w:r>
      <w:r>
        <w:rPr>
          <w:noProof/>
          <w:lang w:eastAsia="en-CA"/>
        </w:rPr>
        <w:drawing>
          <wp:inline distT="0" distB="0" distL="0" distR="0">
            <wp:extent cx="2603608" cy="1985251"/>
            <wp:effectExtent l="19050" t="0" r="6242" b="0"/>
            <wp:docPr id="4" name="Picture 3" descr="5thm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thmode.jpg"/>
                    <pic:cNvPicPr/>
                  </pic:nvPicPr>
                  <pic:blipFill>
                    <a:blip r:embed="rId8" cstate="print"/>
                    <a:stretch>
                      <a:fillRect/>
                    </a:stretch>
                  </pic:blipFill>
                  <pic:spPr>
                    <a:xfrm>
                      <a:off x="0" y="0"/>
                      <a:ext cx="2603431" cy="1985116"/>
                    </a:xfrm>
                    <a:prstGeom prst="rect">
                      <a:avLst/>
                    </a:prstGeom>
                  </pic:spPr>
                </pic:pic>
              </a:graphicData>
            </a:graphic>
          </wp:inline>
        </w:drawing>
      </w:r>
    </w:p>
    <w:p w:rsidR="004E216F" w:rsidRDefault="004E216F" w:rsidP="008B4A7B">
      <w:pPr>
        <w:pStyle w:val="ListParagraph"/>
      </w:pPr>
    </w:p>
    <w:p w:rsidR="004E216F" w:rsidRDefault="004E216F" w:rsidP="00970A82">
      <w:pPr>
        <w:pStyle w:val="ListParagraph"/>
        <w:numPr>
          <w:ilvl w:val="0"/>
          <w:numId w:val="2"/>
        </w:numPr>
        <w:rPr>
          <w:rFonts w:ascii="Times New Roman" w:hAnsi="Times New Roman" w:cs="Times New Roman"/>
          <w:sz w:val="32"/>
          <w:szCs w:val="32"/>
        </w:rPr>
      </w:pPr>
      <w:r w:rsidRPr="00970A82">
        <w:rPr>
          <w:rFonts w:ascii="Times New Roman" w:hAnsi="Times New Roman" w:cs="Times New Roman"/>
          <w:sz w:val="32"/>
          <w:szCs w:val="32"/>
        </w:rPr>
        <w:t>Modal phase matching using a higher order mode in the vertical direction, with one of the fundamental modes to be Bragg mode:</w:t>
      </w:r>
    </w:p>
    <w:p w:rsidR="00970A82" w:rsidRDefault="00970A82" w:rsidP="00970A82">
      <w:pPr>
        <w:ind w:left="360"/>
        <w:rPr>
          <w:rFonts w:ascii="Times New Roman" w:hAnsi="Times New Roman" w:cs="Times New Roman"/>
          <w:sz w:val="32"/>
          <w:szCs w:val="32"/>
        </w:rPr>
      </w:pPr>
      <w:r>
        <w:rPr>
          <w:rFonts w:ascii="Times New Roman" w:hAnsi="Times New Roman" w:cs="Times New Roman"/>
          <w:sz w:val="32"/>
          <w:szCs w:val="32"/>
        </w:rPr>
        <w:t>Simulations: Both symmetric and asymmetric BRWs are designed for TE fundamental mode. Then TM fundamental mode and higher order SH modes are calculated.</w:t>
      </w:r>
    </w:p>
    <w:p w:rsidR="00970A82" w:rsidRDefault="00970A82" w:rsidP="00970A82">
      <w:pPr>
        <w:ind w:left="360"/>
        <w:rPr>
          <w:rFonts w:ascii="Times New Roman" w:hAnsi="Times New Roman" w:cs="Times New Roman"/>
          <w:sz w:val="32"/>
          <w:szCs w:val="32"/>
        </w:rPr>
      </w:pPr>
      <w:r>
        <w:rPr>
          <w:rFonts w:ascii="Times New Roman" w:hAnsi="Times New Roman" w:cs="Times New Roman"/>
          <w:sz w:val="32"/>
          <w:szCs w:val="32"/>
        </w:rPr>
        <w:t>Results: Unable to achieve phase matching, as the Bragg modes have much lower effective indices.</w:t>
      </w:r>
    </w:p>
    <w:p w:rsidR="00010BF4" w:rsidRDefault="00010BF4" w:rsidP="00970A82">
      <w:pPr>
        <w:ind w:left="360"/>
        <w:rPr>
          <w:rFonts w:ascii="Times New Roman" w:hAnsi="Times New Roman" w:cs="Times New Roman"/>
          <w:sz w:val="32"/>
          <w:szCs w:val="32"/>
        </w:rPr>
      </w:pPr>
      <w:r>
        <w:rPr>
          <w:rFonts w:ascii="Times New Roman" w:hAnsi="Times New Roman" w:cs="Times New Roman"/>
          <w:sz w:val="32"/>
          <w:szCs w:val="32"/>
        </w:rPr>
        <w:t>Asymmetric case</w:t>
      </w:r>
      <w:r w:rsidR="00B105ED">
        <w:rPr>
          <w:rFonts w:ascii="Times New Roman" w:hAnsi="Times New Roman" w:cs="Times New Roman"/>
          <w:sz w:val="32"/>
          <w:szCs w:val="32"/>
        </w:rPr>
        <w:t>:</w:t>
      </w:r>
    </w:p>
    <w:p w:rsidR="00970A82" w:rsidRDefault="00010BF4" w:rsidP="00970A82">
      <w:pPr>
        <w:ind w:left="360"/>
        <w:rPr>
          <w:rFonts w:ascii="Times New Roman" w:hAnsi="Times New Roman" w:cs="Times New Roman"/>
          <w:sz w:val="32"/>
          <w:szCs w:val="32"/>
        </w:rPr>
      </w:pPr>
      <w:r>
        <w:rPr>
          <w:rFonts w:ascii="Times New Roman" w:hAnsi="Times New Roman" w:cs="Times New Roman"/>
          <w:noProof/>
          <w:sz w:val="32"/>
          <w:szCs w:val="32"/>
          <w:lang w:eastAsia="en-CA"/>
        </w:rPr>
        <w:drawing>
          <wp:inline distT="0" distB="0" distL="0" distR="0">
            <wp:extent cx="4183299" cy="2948385"/>
            <wp:effectExtent l="19050" t="0" r="7701" b="0"/>
            <wp:docPr id="5" name="Picture 4" descr="Neff_swee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ff_sweep.eps"/>
                    <pic:cNvPicPr/>
                  </pic:nvPicPr>
                  <pic:blipFill>
                    <a:blip r:embed="rId9" cstate="print"/>
                    <a:stretch>
                      <a:fillRect/>
                    </a:stretch>
                  </pic:blipFill>
                  <pic:spPr>
                    <a:xfrm>
                      <a:off x="0" y="0"/>
                      <a:ext cx="4190955" cy="2953781"/>
                    </a:xfrm>
                    <a:prstGeom prst="rect">
                      <a:avLst/>
                    </a:prstGeom>
                  </pic:spPr>
                </pic:pic>
              </a:graphicData>
            </a:graphic>
          </wp:inline>
        </w:drawing>
      </w:r>
    </w:p>
    <w:p w:rsidR="00010BF4" w:rsidRDefault="00010BF4" w:rsidP="00970A82">
      <w:pPr>
        <w:ind w:left="360"/>
        <w:rPr>
          <w:rFonts w:ascii="Times New Roman" w:hAnsi="Times New Roman" w:cs="Times New Roman"/>
          <w:sz w:val="32"/>
          <w:szCs w:val="32"/>
        </w:rPr>
      </w:pPr>
      <w:r>
        <w:rPr>
          <w:rFonts w:ascii="Times New Roman" w:hAnsi="Times New Roman" w:cs="Times New Roman"/>
          <w:noProof/>
          <w:sz w:val="32"/>
          <w:szCs w:val="32"/>
          <w:lang w:eastAsia="en-CA"/>
        </w:rPr>
        <w:lastRenderedPageBreak/>
        <w:drawing>
          <wp:inline distT="0" distB="0" distL="0" distR="0">
            <wp:extent cx="4554672" cy="3210128"/>
            <wp:effectExtent l="19050" t="0" r="0" b="0"/>
            <wp:docPr id="6" name="Picture 5" descr="SH_mo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mode.eps"/>
                    <pic:cNvPicPr/>
                  </pic:nvPicPr>
                  <pic:blipFill>
                    <a:blip r:embed="rId10" cstate="print"/>
                    <a:stretch>
                      <a:fillRect/>
                    </a:stretch>
                  </pic:blipFill>
                  <pic:spPr>
                    <a:xfrm>
                      <a:off x="0" y="0"/>
                      <a:ext cx="4569156" cy="3220337"/>
                    </a:xfrm>
                    <a:prstGeom prst="rect">
                      <a:avLst/>
                    </a:prstGeom>
                  </pic:spPr>
                </pic:pic>
              </a:graphicData>
            </a:graphic>
          </wp:inline>
        </w:drawing>
      </w:r>
    </w:p>
    <w:p w:rsidR="00B105ED" w:rsidRDefault="00B105ED" w:rsidP="00970A82">
      <w:pPr>
        <w:ind w:left="360"/>
        <w:rPr>
          <w:rFonts w:ascii="Times New Roman" w:hAnsi="Times New Roman" w:cs="Times New Roman"/>
          <w:sz w:val="32"/>
          <w:szCs w:val="32"/>
        </w:rPr>
      </w:pPr>
      <w:r>
        <w:rPr>
          <w:rFonts w:ascii="Times New Roman" w:hAnsi="Times New Roman" w:cs="Times New Roman"/>
          <w:sz w:val="32"/>
          <w:szCs w:val="32"/>
        </w:rPr>
        <w:t>Symmetric case:</w:t>
      </w:r>
    </w:p>
    <w:p w:rsidR="00B105ED" w:rsidRDefault="00B105ED" w:rsidP="00970A82">
      <w:pPr>
        <w:ind w:left="360"/>
        <w:rPr>
          <w:rFonts w:ascii="Times New Roman" w:hAnsi="Times New Roman" w:cs="Times New Roman"/>
          <w:sz w:val="32"/>
          <w:szCs w:val="32"/>
        </w:rPr>
      </w:pPr>
      <w:r>
        <w:rPr>
          <w:rFonts w:ascii="Times New Roman" w:hAnsi="Times New Roman" w:cs="Times New Roman"/>
          <w:noProof/>
          <w:sz w:val="32"/>
          <w:szCs w:val="32"/>
          <w:lang w:eastAsia="en-CA"/>
        </w:rPr>
        <w:drawing>
          <wp:inline distT="0" distB="0" distL="0" distR="0">
            <wp:extent cx="4338941" cy="3058081"/>
            <wp:effectExtent l="19050" t="0" r="4459" b="0"/>
            <wp:docPr id="8" name="Picture 7" descr="Neff_QrW_BR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ff_QrW_BRW.eps"/>
                    <pic:cNvPicPr/>
                  </pic:nvPicPr>
                  <pic:blipFill>
                    <a:blip r:embed="rId11" cstate="print"/>
                    <a:stretch>
                      <a:fillRect/>
                    </a:stretch>
                  </pic:blipFill>
                  <pic:spPr>
                    <a:xfrm>
                      <a:off x="0" y="0"/>
                      <a:ext cx="4348094" cy="3064532"/>
                    </a:xfrm>
                    <a:prstGeom prst="rect">
                      <a:avLst/>
                    </a:prstGeom>
                  </pic:spPr>
                </pic:pic>
              </a:graphicData>
            </a:graphic>
          </wp:inline>
        </w:drawing>
      </w:r>
    </w:p>
    <w:p w:rsidR="00B105ED" w:rsidRDefault="00B105ED" w:rsidP="00970A82">
      <w:pPr>
        <w:ind w:left="360"/>
        <w:rPr>
          <w:rFonts w:ascii="Times New Roman" w:hAnsi="Times New Roman" w:cs="Times New Roman"/>
          <w:sz w:val="32"/>
          <w:szCs w:val="32"/>
        </w:rPr>
      </w:pPr>
      <w:r>
        <w:rPr>
          <w:rFonts w:ascii="Times New Roman" w:hAnsi="Times New Roman" w:cs="Times New Roman"/>
          <w:noProof/>
          <w:sz w:val="32"/>
          <w:szCs w:val="32"/>
          <w:lang w:eastAsia="en-CA"/>
        </w:rPr>
        <w:lastRenderedPageBreak/>
        <w:drawing>
          <wp:inline distT="0" distB="0" distL="0" distR="0">
            <wp:extent cx="4623681" cy="3258766"/>
            <wp:effectExtent l="19050" t="0" r="5469" b="0"/>
            <wp:docPr id="9" name="Picture 8" descr="SH_mode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mode1.eps"/>
                    <pic:cNvPicPr/>
                  </pic:nvPicPr>
                  <pic:blipFill>
                    <a:blip r:embed="rId12" cstate="print"/>
                    <a:stretch>
                      <a:fillRect/>
                    </a:stretch>
                  </pic:blipFill>
                  <pic:spPr>
                    <a:xfrm>
                      <a:off x="0" y="0"/>
                      <a:ext cx="4638425" cy="3269158"/>
                    </a:xfrm>
                    <a:prstGeom prst="rect">
                      <a:avLst/>
                    </a:prstGeom>
                  </pic:spPr>
                </pic:pic>
              </a:graphicData>
            </a:graphic>
          </wp:inline>
        </w:drawing>
      </w:r>
    </w:p>
    <w:p w:rsidR="007C2D64" w:rsidRDefault="007C2D64" w:rsidP="00970A82">
      <w:pPr>
        <w:ind w:left="360"/>
        <w:rPr>
          <w:rFonts w:ascii="Times New Roman" w:hAnsi="Times New Roman" w:cs="Times New Roman"/>
          <w:sz w:val="32"/>
          <w:szCs w:val="32"/>
        </w:rPr>
      </w:pPr>
      <w:r>
        <w:rPr>
          <w:rFonts w:ascii="Times New Roman" w:hAnsi="Times New Roman" w:cs="Times New Roman"/>
          <w:sz w:val="32"/>
          <w:szCs w:val="32"/>
        </w:rPr>
        <w:t>With slightly different parameters:</w:t>
      </w:r>
    </w:p>
    <w:p w:rsidR="007C2D64" w:rsidRDefault="007C2D64" w:rsidP="00970A82">
      <w:pPr>
        <w:ind w:left="360"/>
        <w:rPr>
          <w:rFonts w:ascii="Times New Roman" w:hAnsi="Times New Roman" w:cs="Times New Roman"/>
          <w:sz w:val="32"/>
          <w:szCs w:val="32"/>
        </w:rPr>
      </w:pPr>
      <w:r>
        <w:rPr>
          <w:rFonts w:ascii="Times New Roman" w:hAnsi="Times New Roman" w:cs="Times New Roman"/>
          <w:noProof/>
          <w:sz w:val="32"/>
          <w:szCs w:val="32"/>
          <w:lang w:eastAsia="en-CA"/>
        </w:rPr>
        <w:drawing>
          <wp:inline distT="0" distB="0" distL="0" distR="0">
            <wp:extent cx="4568471" cy="3219855"/>
            <wp:effectExtent l="19050" t="0" r="3529" b="0"/>
            <wp:docPr id="7" name="Picture 6" descr="SH_mod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mode2.eps"/>
                    <pic:cNvPicPr/>
                  </pic:nvPicPr>
                  <pic:blipFill>
                    <a:blip r:embed="rId13" cstate="print"/>
                    <a:stretch>
                      <a:fillRect/>
                    </a:stretch>
                  </pic:blipFill>
                  <pic:spPr>
                    <a:xfrm>
                      <a:off x="0" y="0"/>
                      <a:ext cx="4570520" cy="3221299"/>
                    </a:xfrm>
                    <a:prstGeom prst="rect">
                      <a:avLst/>
                    </a:prstGeom>
                  </pic:spPr>
                </pic:pic>
              </a:graphicData>
            </a:graphic>
          </wp:inline>
        </w:drawing>
      </w:r>
    </w:p>
    <w:p w:rsidR="007C2D64" w:rsidRDefault="007C2D64" w:rsidP="00970A82">
      <w:pPr>
        <w:ind w:left="360"/>
        <w:rPr>
          <w:rFonts w:ascii="Times New Roman" w:hAnsi="Times New Roman" w:cs="Times New Roman"/>
          <w:sz w:val="32"/>
          <w:szCs w:val="32"/>
        </w:rPr>
      </w:pPr>
      <w:r>
        <w:rPr>
          <w:rFonts w:ascii="Times New Roman" w:hAnsi="Times New Roman" w:cs="Times New Roman"/>
          <w:sz w:val="32"/>
          <w:szCs w:val="32"/>
        </w:rPr>
        <w:t>Thus even if the mode order is 9 or 10, the effective index is still too high.</w:t>
      </w:r>
      <w:r w:rsidR="006A6FCA">
        <w:rPr>
          <w:rFonts w:ascii="Times New Roman" w:hAnsi="Times New Roman" w:cs="Times New Roman"/>
          <w:sz w:val="32"/>
          <w:szCs w:val="32"/>
        </w:rPr>
        <w:t xml:space="preserve"> Note that some of the higher order modes are Bragg modes, even if the Bragg stacks are designed for fundamental wavelength.</w:t>
      </w:r>
    </w:p>
    <w:p w:rsidR="008306B6" w:rsidRDefault="008306B6" w:rsidP="00970A82">
      <w:pPr>
        <w:ind w:left="360"/>
        <w:rPr>
          <w:rFonts w:ascii="Times New Roman" w:hAnsi="Times New Roman" w:cs="Times New Roman"/>
          <w:sz w:val="32"/>
          <w:szCs w:val="32"/>
        </w:rPr>
      </w:pPr>
    </w:p>
    <w:p w:rsidR="008306B6" w:rsidRDefault="008306B6" w:rsidP="008306B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Chirped BRWs</w:t>
      </w:r>
    </w:p>
    <w:p w:rsidR="008306B6" w:rsidRDefault="008306B6" w:rsidP="008306B6">
      <w:pPr>
        <w:ind w:left="360"/>
        <w:rPr>
          <w:rFonts w:ascii="Times New Roman" w:hAnsi="Times New Roman" w:cs="Times New Roman"/>
          <w:sz w:val="32"/>
          <w:szCs w:val="32"/>
        </w:rPr>
      </w:pPr>
      <w:r>
        <w:rPr>
          <w:rFonts w:ascii="Times New Roman" w:hAnsi="Times New Roman" w:cs="Times New Roman"/>
          <w:sz w:val="32"/>
          <w:szCs w:val="32"/>
        </w:rPr>
        <w:t xml:space="preserve">Simulations: The effective index and group velocity of a Bragg mode in </w:t>
      </w:r>
      <w:r w:rsidR="006A6FCA">
        <w:rPr>
          <w:rFonts w:ascii="Times New Roman" w:hAnsi="Times New Roman" w:cs="Times New Roman"/>
          <w:sz w:val="32"/>
          <w:szCs w:val="32"/>
        </w:rPr>
        <w:t xml:space="preserve">linearly </w:t>
      </w:r>
      <w:r>
        <w:rPr>
          <w:rFonts w:ascii="Times New Roman" w:hAnsi="Times New Roman" w:cs="Times New Roman"/>
          <w:sz w:val="32"/>
          <w:szCs w:val="32"/>
        </w:rPr>
        <w:t>chirped BRWs are calculated.</w:t>
      </w:r>
    </w:p>
    <w:p w:rsidR="008306B6" w:rsidRDefault="008306B6" w:rsidP="008306B6">
      <w:pPr>
        <w:ind w:left="360"/>
        <w:rPr>
          <w:rFonts w:ascii="Times New Roman" w:hAnsi="Times New Roman" w:cs="Times New Roman"/>
          <w:sz w:val="32"/>
          <w:szCs w:val="32"/>
        </w:rPr>
      </w:pPr>
      <w:r>
        <w:rPr>
          <w:rFonts w:ascii="Times New Roman" w:hAnsi="Times New Roman" w:cs="Times New Roman"/>
          <w:sz w:val="32"/>
          <w:szCs w:val="32"/>
        </w:rPr>
        <w:t>Results: The group velocity can only be slightly increased, still much lower that the group velocities of the fundamental wavelength modes (</w:t>
      </w:r>
      <w:proofErr w:type="gramStart"/>
      <w:r>
        <w:rPr>
          <w:rFonts w:ascii="Times New Roman" w:hAnsi="Times New Roman" w:cs="Times New Roman"/>
          <w:sz w:val="32"/>
          <w:szCs w:val="32"/>
        </w:rPr>
        <w:t xml:space="preserve">around </w:t>
      </w:r>
      <m:oMath>
        <m:r>
          <w:rPr>
            <w:rFonts w:ascii="Cambria Math" w:hAnsi="Cambria Math" w:cs="Times New Roman"/>
            <w:sz w:val="32"/>
            <w:szCs w:val="32"/>
          </w:rPr>
          <m:t>9</m:t>
        </m:r>
        <w:proofErr w:type="gramEnd"/>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10</m:t>
            </m:r>
          </m:e>
          <m:sup>
            <m:r>
              <w:rPr>
                <w:rFonts w:ascii="Cambria Math" w:hAnsi="Cambria Math" w:cs="Times New Roman"/>
                <w:sz w:val="32"/>
                <w:szCs w:val="32"/>
              </w:rPr>
              <m:t>7</m:t>
            </m:r>
          </m:sup>
        </m:sSup>
        <m:r>
          <w:rPr>
            <w:rFonts w:ascii="Cambria Math" w:hAnsi="Cambria Math" w:cs="Times New Roman"/>
            <w:sz w:val="32"/>
            <w:szCs w:val="32"/>
          </w:rPr>
          <m:t>m/s</m:t>
        </m:r>
      </m:oMath>
      <w:r>
        <w:rPr>
          <w:rFonts w:ascii="Times New Roman" w:eastAsiaTheme="minorEastAsia" w:hAnsi="Times New Roman" w:cs="Times New Roman"/>
          <w:sz w:val="32"/>
          <w:szCs w:val="32"/>
        </w:rPr>
        <w:t xml:space="preserve"> </w:t>
      </w:r>
      <w:r>
        <w:rPr>
          <w:rFonts w:ascii="Times New Roman" w:hAnsi="Times New Roman" w:cs="Times New Roman"/>
          <w:sz w:val="32"/>
          <w:szCs w:val="32"/>
        </w:rPr>
        <w:t>).</w:t>
      </w:r>
    </w:p>
    <w:p w:rsidR="008306B6" w:rsidRDefault="008306B6" w:rsidP="008306B6">
      <w:pPr>
        <w:ind w:left="360"/>
        <w:rPr>
          <w:rFonts w:ascii="Times New Roman" w:hAnsi="Times New Roman" w:cs="Times New Roman"/>
          <w:sz w:val="32"/>
          <w:szCs w:val="32"/>
        </w:rPr>
      </w:pPr>
      <w:r>
        <w:rPr>
          <w:rFonts w:ascii="Times New Roman" w:hAnsi="Times New Roman" w:cs="Times New Roman"/>
          <w:noProof/>
          <w:sz w:val="32"/>
          <w:szCs w:val="32"/>
          <w:lang w:eastAsia="en-CA"/>
        </w:rPr>
        <w:drawing>
          <wp:inline distT="0" distB="0" distL="0" distR="0">
            <wp:extent cx="3899120" cy="2743200"/>
            <wp:effectExtent l="19050" t="0" r="6130" b="0"/>
            <wp:docPr id="10" name="Picture 9" descr="neff_chirped_swee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ff_chirped_sweep.eps"/>
                    <pic:cNvPicPr/>
                  </pic:nvPicPr>
                  <pic:blipFill>
                    <a:blip r:embed="rId14" cstate="print"/>
                    <a:stretch>
                      <a:fillRect/>
                    </a:stretch>
                  </pic:blipFill>
                  <pic:spPr>
                    <a:xfrm>
                      <a:off x="0" y="0"/>
                      <a:ext cx="3901633" cy="2744968"/>
                    </a:xfrm>
                    <a:prstGeom prst="rect">
                      <a:avLst/>
                    </a:prstGeom>
                  </pic:spPr>
                </pic:pic>
              </a:graphicData>
            </a:graphic>
          </wp:inline>
        </w:drawing>
      </w:r>
      <w:r w:rsidR="00A614A3">
        <w:rPr>
          <w:rFonts w:ascii="Times New Roman" w:hAnsi="Times New Roman" w:cs="Times New Roman"/>
          <w:noProof/>
          <w:sz w:val="32"/>
          <w:szCs w:val="32"/>
          <w:lang w:eastAsia="en-CA"/>
        </w:rPr>
        <w:drawing>
          <wp:inline distT="0" distB="0" distL="0" distR="0">
            <wp:extent cx="3891469" cy="2742703"/>
            <wp:effectExtent l="19050" t="0" r="0" b="0"/>
            <wp:docPr id="11" name="Picture 10" descr="Vg_swee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_sweep.eps"/>
                    <pic:cNvPicPr/>
                  </pic:nvPicPr>
                  <pic:blipFill>
                    <a:blip r:embed="rId15" cstate="print"/>
                    <a:stretch>
                      <a:fillRect/>
                    </a:stretch>
                  </pic:blipFill>
                  <pic:spPr>
                    <a:xfrm>
                      <a:off x="0" y="0"/>
                      <a:ext cx="3895311" cy="2745411"/>
                    </a:xfrm>
                    <a:prstGeom prst="rect">
                      <a:avLst/>
                    </a:prstGeom>
                  </pic:spPr>
                </pic:pic>
              </a:graphicData>
            </a:graphic>
          </wp:inline>
        </w:drawing>
      </w:r>
    </w:p>
    <w:p w:rsidR="00FD66F6" w:rsidRDefault="00FD66F6" w:rsidP="008306B6">
      <w:pPr>
        <w:ind w:left="360"/>
        <w:rPr>
          <w:rFonts w:ascii="Times New Roman" w:hAnsi="Times New Roman" w:cs="Times New Roman"/>
          <w:sz w:val="32"/>
          <w:szCs w:val="32"/>
        </w:rPr>
      </w:pPr>
      <w:r>
        <w:rPr>
          <w:rFonts w:ascii="Times New Roman" w:hAnsi="Times New Roman" w:cs="Times New Roman"/>
          <w:noProof/>
          <w:sz w:val="32"/>
          <w:szCs w:val="32"/>
          <w:lang w:eastAsia="en-CA"/>
        </w:rPr>
        <w:lastRenderedPageBreak/>
        <w:drawing>
          <wp:inline distT="0" distB="0" distL="0" distR="0">
            <wp:extent cx="4816911" cy="3394953"/>
            <wp:effectExtent l="19050" t="0" r="2739" b="0"/>
            <wp:docPr id="12" name="Picture 11" descr="BRW_mode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W_mode1.eps"/>
                    <pic:cNvPicPr/>
                  </pic:nvPicPr>
                  <pic:blipFill>
                    <a:blip r:embed="rId16" cstate="print"/>
                    <a:stretch>
                      <a:fillRect/>
                    </a:stretch>
                  </pic:blipFill>
                  <pic:spPr>
                    <a:xfrm>
                      <a:off x="0" y="0"/>
                      <a:ext cx="4822655" cy="3399001"/>
                    </a:xfrm>
                    <a:prstGeom prst="rect">
                      <a:avLst/>
                    </a:prstGeom>
                  </pic:spPr>
                </pic:pic>
              </a:graphicData>
            </a:graphic>
          </wp:inline>
        </w:drawing>
      </w:r>
    </w:p>
    <w:p w:rsidR="00FD66F6" w:rsidRDefault="00FD66F6" w:rsidP="008306B6">
      <w:pPr>
        <w:ind w:left="360"/>
        <w:rPr>
          <w:rFonts w:ascii="Times New Roman" w:hAnsi="Times New Roman" w:cs="Times New Roman"/>
          <w:sz w:val="32"/>
          <w:szCs w:val="32"/>
        </w:rPr>
      </w:pPr>
      <w:r>
        <w:rPr>
          <w:rFonts w:ascii="Times New Roman" w:hAnsi="Times New Roman" w:cs="Times New Roman"/>
          <w:noProof/>
          <w:sz w:val="32"/>
          <w:szCs w:val="32"/>
          <w:lang w:eastAsia="en-CA"/>
        </w:rPr>
        <w:drawing>
          <wp:inline distT="0" distB="0" distL="0" distR="0">
            <wp:extent cx="4665086" cy="3287949"/>
            <wp:effectExtent l="19050" t="0" r="2164" b="0"/>
            <wp:docPr id="14" name="Picture 13" descr="BRW_mode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W_mode3.eps"/>
                    <pic:cNvPicPr/>
                  </pic:nvPicPr>
                  <pic:blipFill>
                    <a:blip r:embed="rId17" cstate="print"/>
                    <a:stretch>
                      <a:fillRect/>
                    </a:stretch>
                  </pic:blipFill>
                  <pic:spPr>
                    <a:xfrm>
                      <a:off x="0" y="0"/>
                      <a:ext cx="4670962" cy="3292090"/>
                    </a:xfrm>
                    <a:prstGeom prst="rect">
                      <a:avLst/>
                    </a:prstGeom>
                  </pic:spPr>
                </pic:pic>
              </a:graphicData>
            </a:graphic>
          </wp:inline>
        </w:drawing>
      </w:r>
    </w:p>
    <w:p w:rsidR="00FD66F6" w:rsidRDefault="00FD66F6" w:rsidP="008306B6">
      <w:pPr>
        <w:ind w:left="360"/>
        <w:rPr>
          <w:rFonts w:ascii="Times New Roman" w:hAnsi="Times New Roman" w:cs="Times New Roman"/>
          <w:sz w:val="32"/>
          <w:szCs w:val="32"/>
        </w:rPr>
      </w:pPr>
      <w:r>
        <w:rPr>
          <w:rFonts w:ascii="Times New Roman" w:hAnsi="Times New Roman" w:cs="Times New Roman"/>
          <w:noProof/>
          <w:sz w:val="32"/>
          <w:szCs w:val="32"/>
          <w:lang w:eastAsia="en-CA"/>
        </w:rPr>
        <w:lastRenderedPageBreak/>
        <w:drawing>
          <wp:inline distT="0" distB="0" distL="0" distR="0">
            <wp:extent cx="4416763" cy="3112931"/>
            <wp:effectExtent l="19050" t="0" r="2837" b="0"/>
            <wp:docPr id="15" name="Picture 14" descr="BRW_mod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W_mode2.eps"/>
                    <pic:cNvPicPr/>
                  </pic:nvPicPr>
                  <pic:blipFill>
                    <a:blip r:embed="rId18" cstate="print"/>
                    <a:stretch>
                      <a:fillRect/>
                    </a:stretch>
                  </pic:blipFill>
                  <pic:spPr>
                    <a:xfrm>
                      <a:off x="0" y="0"/>
                      <a:ext cx="4418743" cy="3114327"/>
                    </a:xfrm>
                    <a:prstGeom prst="rect">
                      <a:avLst/>
                    </a:prstGeom>
                  </pic:spPr>
                </pic:pic>
              </a:graphicData>
            </a:graphic>
          </wp:inline>
        </w:drawing>
      </w:r>
    </w:p>
    <w:p w:rsidR="00C7524A" w:rsidRDefault="00C7524A" w:rsidP="00C7524A">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Changing the ridge width</w:t>
      </w:r>
    </w:p>
    <w:p w:rsidR="00C7524A" w:rsidRDefault="00C7524A" w:rsidP="00C7524A">
      <w:pPr>
        <w:rPr>
          <w:rFonts w:ascii="Times New Roman" w:hAnsi="Times New Roman" w:cs="Times New Roman"/>
          <w:sz w:val="32"/>
          <w:szCs w:val="32"/>
        </w:rPr>
      </w:pPr>
      <w:r>
        <w:rPr>
          <w:rFonts w:ascii="Times New Roman" w:hAnsi="Times New Roman" w:cs="Times New Roman"/>
          <w:sz w:val="32"/>
          <w:szCs w:val="32"/>
        </w:rPr>
        <w:t>Simulations: Calculating the group velocities of the three modes with different ridge widths.</w:t>
      </w:r>
    </w:p>
    <w:p w:rsidR="004F4EA1" w:rsidRPr="00C7524A" w:rsidRDefault="004F4EA1" w:rsidP="00C7524A">
      <w:pPr>
        <w:rPr>
          <w:rFonts w:ascii="Times New Roman" w:hAnsi="Times New Roman" w:cs="Times New Roman"/>
          <w:sz w:val="32"/>
          <w:szCs w:val="32"/>
        </w:rPr>
      </w:pPr>
      <w:r>
        <w:rPr>
          <w:rFonts w:ascii="Times New Roman" w:hAnsi="Times New Roman" w:cs="Times New Roman"/>
          <w:sz w:val="32"/>
          <w:szCs w:val="32"/>
        </w:rPr>
        <w:t xml:space="preserve">Results: The group velocities of the TE and TM modes at 1550nm and TE Bragg mode at 775nm decrease to </w:t>
      </w:r>
      <m:oMath>
        <m:r>
          <w:rPr>
            <w:rFonts w:ascii="Cambria Math" w:hAnsi="Cambria Math" w:cs="Times New Roman"/>
            <w:sz w:val="32"/>
            <w:szCs w:val="32"/>
          </w:rPr>
          <m:t>8.0×</m:t>
        </m:r>
        <m:sSup>
          <m:sSupPr>
            <m:ctrlPr>
              <w:rPr>
                <w:rFonts w:ascii="Cambria Math" w:hAnsi="Cambria Math" w:cs="Times New Roman"/>
                <w:i/>
                <w:sz w:val="32"/>
                <w:szCs w:val="32"/>
              </w:rPr>
            </m:ctrlPr>
          </m:sSupPr>
          <m:e>
            <m:r>
              <w:rPr>
                <w:rFonts w:ascii="Cambria Math" w:hAnsi="Cambria Math" w:cs="Times New Roman"/>
                <w:sz w:val="32"/>
                <w:szCs w:val="32"/>
              </w:rPr>
              <m:t>10</m:t>
            </m:r>
          </m:e>
          <m:sup>
            <m:r>
              <w:rPr>
                <w:rFonts w:ascii="Cambria Math" w:hAnsi="Cambria Math" w:cs="Times New Roman"/>
                <w:sz w:val="32"/>
                <w:szCs w:val="32"/>
              </w:rPr>
              <m:t>7</m:t>
            </m:r>
          </m:sup>
        </m:sSup>
        <m:r>
          <w:rPr>
            <w:rFonts w:ascii="Cambria Math" w:hAnsi="Cambria Math" w:cs="Times New Roman"/>
            <w:sz w:val="32"/>
            <w:szCs w:val="32"/>
          </w:rPr>
          <m:t>,8.7×</m:t>
        </m:r>
        <m:sSup>
          <m:sSupPr>
            <m:ctrlPr>
              <w:rPr>
                <w:rFonts w:ascii="Cambria Math" w:hAnsi="Cambria Math" w:cs="Times New Roman"/>
                <w:i/>
                <w:sz w:val="32"/>
                <w:szCs w:val="32"/>
              </w:rPr>
            </m:ctrlPr>
          </m:sSupPr>
          <m:e>
            <m:r>
              <w:rPr>
                <w:rFonts w:ascii="Cambria Math" w:hAnsi="Cambria Math" w:cs="Times New Roman"/>
                <w:sz w:val="32"/>
                <w:szCs w:val="32"/>
              </w:rPr>
              <m:t>10</m:t>
            </m:r>
          </m:e>
          <m:sup>
            <m:r>
              <w:rPr>
                <w:rFonts w:ascii="Cambria Math" w:hAnsi="Cambria Math" w:cs="Times New Roman"/>
                <w:sz w:val="32"/>
                <w:szCs w:val="32"/>
              </w:rPr>
              <m:t>7</m:t>
            </m:r>
          </m:sup>
        </m:sSup>
      </m:oMath>
      <w:r>
        <w:rPr>
          <w:rFonts w:ascii="Times New Roman" w:eastAsiaTheme="minorEastAsia" w:hAnsi="Times New Roman" w:cs="Times New Roman"/>
          <w:sz w:val="32"/>
          <w:szCs w:val="32"/>
        </w:rPr>
        <w:t xml:space="preserve"> and </w:t>
      </w:r>
      <m:oMath>
        <m:r>
          <w:rPr>
            <w:rFonts w:ascii="Cambria Math" w:eastAsiaTheme="minorEastAsia" w:hAnsi="Cambria Math" w:cs="Times New Roman"/>
            <w:sz w:val="32"/>
            <w:szCs w:val="32"/>
          </w:rPr>
          <m:t>7.2</m:t>
        </m:r>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10</m:t>
            </m:r>
          </m:e>
          <m:sup>
            <m:r>
              <w:rPr>
                <w:rFonts w:ascii="Cambria Math" w:hAnsi="Cambria Math" w:cs="Times New Roman"/>
                <w:sz w:val="32"/>
                <w:szCs w:val="32"/>
              </w:rPr>
              <m:t>7</m:t>
            </m:r>
          </m:sup>
        </m:sSup>
        <m:r>
          <w:rPr>
            <w:rFonts w:ascii="Cambria Math" w:hAnsi="Cambria Math" w:cs="Times New Roman"/>
            <w:sz w:val="32"/>
            <w:szCs w:val="32"/>
          </w:rPr>
          <m:t xml:space="preserve"> m/s</m:t>
        </m:r>
      </m:oMath>
      <w:r>
        <w:rPr>
          <w:rFonts w:ascii="Times New Roman" w:eastAsiaTheme="minorEastAsia" w:hAnsi="Times New Roman" w:cs="Times New Roman"/>
          <w:sz w:val="32"/>
          <w:szCs w:val="32"/>
        </w:rPr>
        <w:t xml:space="preserve"> respectively, when the ridge width decrease to 500 nm. Thus the requirement is not satisfied. The dependence of phase-matching wavelength on ridge width is not considered.</w:t>
      </w:r>
    </w:p>
    <w:p w:rsidR="00B105ED" w:rsidRPr="00970A82" w:rsidRDefault="00B105ED" w:rsidP="00C7524A">
      <w:pPr>
        <w:rPr>
          <w:rFonts w:ascii="Times New Roman" w:hAnsi="Times New Roman" w:cs="Times New Roman"/>
          <w:sz w:val="32"/>
          <w:szCs w:val="32"/>
        </w:rPr>
      </w:pPr>
    </w:p>
    <w:p w:rsidR="004E216F" w:rsidRPr="004E216F" w:rsidRDefault="004E216F" w:rsidP="004E216F">
      <w:pPr>
        <w:rPr>
          <w:rFonts w:ascii="Times New Roman" w:hAnsi="Times New Roman" w:cs="Times New Roman"/>
          <w:sz w:val="32"/>
          <w:szCs w:val="32"/>
        </w:rPr>
      </w:pPr>
    </w:p>
    <w:sectPr w:rsidR="004E216F" w:rsidRPr="004E216F" w:rsidSect="00F05D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289E"/>
    <w:multiLevelType w:val="hybridMultilevel"/>
    <w:tmpl w:val="655CF5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F3357A6"/>
    <w:multiLevelType w:val="hybridMultilevel"/>
    <w:tmpl w:val="CC5A2E62"/>
    <w:lvl w:ilvl="0" w:tplc="7974E496">
      <w:start w:val="1"/>
      <w:numFmt w:val="decimal"/>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B4A7B"/>
    <w:rsid w:val="00010BF4"/>
    <w:rsid w:val="003043FD"/>
    <w:rsid w:val="004E216F"/>
    <w:rsid w:val="004F4EA1"/>
    <w:rsid w:val="006A6FCA"/>
    <w:rsid w:val="006F2AD7"/>
    <w:rsid w:val="007C2D64"/>
    <w:rsid w:val="008306B6"/>
    <w:rsid w:val="008B4A7B"/>
    <w:rsid w:val="00970A82"/>
    <w:rsid w:val="0097541F"/>
    <w:rsid w:val="00A614A3"/>
    <w:rsid w:val="00AF498F"/>
    <w:rsid w:val="00B105ED"/>
    <w:rsid w:val="00C7524A"/>
    <w:rsid w:val="00EC0E5E"/>
    <w:rsid w:val="00F05DEB"/>
    <w:rsid w:val="00FD66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A7B"/>
    <w:pPr>
      <w:ind w:left="720"/>
      <w:contextualSpacing/>
    </w:pPr>
  </w:style>
  <w:style w:type="paragraph" w:styleId="BalloonText">
    <w:name w:val="Balloon Text"/>
    <w:basedOn w:val="Normal"/>
    <w:link w:val="BalloonTextChar"/>
    <w:uiPriority w:val="99"/>
    <w:semiHidden/>
    <w:unhideWhenUsed/>
    <w:rsid w:val="0030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D"/>
    <w:rPr>
      <w:rFonts w:ascii="Tahoma" w:hAnsi="Tahoma" w:cs="Tahoma"/>
      <w:sz w:val="16"/>
      <w:szCs w:val="16"/>
    </w:rPr>
  </w:style>
  <w:style w:type="character" w:styleId="PlaceholderText">
    <w:name w:val="Placeholder Text"/>
    <w:basedOn w:val="DefaultParagraphFont"/>
    <w:uiPriority w:val="99"/>
    <w:semiHidden/>
    <w:rsid w:val="008306B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Dongpeng</dc:creator>
  <cp:keywords/>
  <dc:description/>
  <cp:lastModifiedBy>Dongpeng</cp:lastModifiedBy>
  <cp:revision>13</cp:revision>
  <dcterms:created xsi:type="dcterms:W3CDTF">2011-05-11T23:31:00Z</dcterms:created>
  <dcterms:modified xsi:type="dcterms:W3CDTF">2011-05-12T00:32:00Z</dcterms:modified>
</cp:coreProperties>
</file>